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821" w14:textId="77777777"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A3A10" w14:paraId="652518C5" w14:textId="77777777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14:paraId="0595F6AE" w14:textId="77777777"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14:paraId="75844EC9" w14:textId="77777777" w:rsidTr="00B11AE1">
        <w:trPr>
          <w:trHeight w:val="81"/>
        </w:trPr>
        <w:tc>
          <w:tcPr>
            <w:tcW w:w="4677" w:type="dxa"/>
          </w:tcPr>
          <w:p w14:paraId="5B343A2C" w14:textId="77777777"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14:paraId="7DA88671" w14:textId="77777777"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14:paraId="453AA2CC" w14:textId="77777777" w:rsidR="00080E73" w:rsidRPr="00080E73" w:rsidRDefault="00080E73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465 «Строительство»</w:t>
            </w:r>
          </w:p>
        </w:tc>
      </w:tr>
      <w:tr w:rsidR="00080E73" w14:paraId="0615AEC5" w14:textId="77777777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14:paraId="6FCF7DB0" w14:textId="77777777"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14:paraId="08DE695A" w14:textId="77777777"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C547F" w14:textId="77777777" w:rsidR="00080E73" w:rsidRDefault="00080E73" w:rsidP="00080E73">
      <w:pPr>
        <w:pStyle w:val="Default"/>
      </w:pPr>
    </w:p>
    <w:p w14:paraId="57C26BD2" w14:textId="61961B80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844F27">
        <w:rPr>
          <w:sz w:val="28"/>
          <w:szCs w:val="28"/>
        </w:rPr>
        <w:t>2</w:t>
      </w:r>
      <w:r w:rsidR="00AE3BA3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предложение о разработке за счет средств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14:paraId="58AF2F67" w14:textId="77777777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за счет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14:paraId="53BA73A2" w14:textId="77777777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14:paraId="32F2F94D" w14:textId="77777777"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3C3D43">
        <w:rPr>
          <w:sz w:val="28"/>
          <w:szCs w:val="28"/>
        </w:rPr>
        <w:t xml:space="preserve"> с ТК 465 «Строительство» в отношении вида, названия и сроков разработки проекта стандарта;</w:t>
      </w:r>
    </w:p>
    <w:p w14:paraId="2E52C495" w14:textId="50269A2B"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заявленную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</w:t>
      </w:r>
      <w:r w:rsidR="00844F27">
        <w:rPr>
          <w:sz w:val="28"/>
          <w:szCs w:val="28"/>
        </w:rPr>
        <w:t>2</w:t>
      </w:r>
      <w:r w:rsidR="00AE3BA3">
        <w:rPr>
          <w:sz w:val="28"/>
          <w:szCs w:val="28"/>
        </w:rPr>
        <w:t>3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утверждения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14:paraId="384C5827" w14:textId="21BC8F9F" w:rsidR="000C1ACE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</w:t>
      </w:r>
      <w:r w:rsidR="00844F27">
        <w:rPr>
          <w:sz w:val="28"/>
          <w:szCs w:val="28"/>
        </w:rPr>
        <w:t>2</w:t>
      </w:r>
      <w:r w:rsidR="00AE3BA3">
        <w:rPr>
          <w:sz w:val="28"/>
          <w:szCs w:val="28"/>
        </w:rPr>
        <w:t>3</w:t>
      </w:r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контракта</w:t>
      </w:r>
      <w:r w:rsidR="00236030">
        <w:rPr>
          <w:sz w:val="28"/>
          <w:szCs w:val="28"/>
        </w:rPr>
        <w:t>.</w:t>
      </w:r>
    </w:p>
    <w:p w14:paraId="63DEA9B5" w14:textId="77777777" w:rsidR="003227BA" w:rsidRDefault="003227BA" w:rsidP="001A3A10">
      <w:pPr>
        <w:pStyle w:val="Default"/>
        <w:ind w:firstLine="567"/>
        <w:jc w:val="both"/>
        <w:rPr>
          <w:sz w:val="28"/>
          <w:szCs w:val="28"/>
        </w:rPr>
      </w:pPr>
      <w:r w:rsidRPr="003227BA">
        <w:rPr>
          <w:sz w:val="28"/>
          <w:szCs w:val="28"/>
        </w:rPr>
        <w:t>В том случае, если при разработке проекта стандарта включаются положения,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связанные с использованием объектов патентного права, в том числе описания изобретений, полезных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 xml:space="preserve">моделей и промышленных образцов,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обяз</w:t>
      </w:r>
      <w:r>
        <w:rPr>
          <w:sz w:val="28"/>
          <w:szCs w:val="28"/>
        </w:rPr>
        <w:t>уется</w:t>
      </w:r>
      <w:r w:rsidRPr="003227BA">
        <w:rPr>
          <w:sz w:val="28"/>
          <w:szCs w:val="28"/>
        </w:rPr>
        <w:t xml:space="preserve"> раскрыть информацию об использованных принадлежащих ему патентах, а также об известных ему использованных патентах третьих лиц и обеспечить бессрочное лицензирование патента в интересах выполнения требований стандарта на безвозмездной основе.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>&gt; проинформирована о н</w:t>
      </w:r>
      <w:r w:rsidRPr="003227BA">
        <w:rPr>
          <w:sz w:val="28"/>
          <w:szCs w:val="28"/>
        </w:rPr>
        <w:t>едопус</w:t>
      </w:r>
      <w:r>
        <w:rPr>
          <w:sz w:val="28"/>
          <w:szCs w:val="28"/>
        </w:rPr>
        <w:t>тимости</w:t>
      </w:r>
      <w:r w:rsidRPr="003227BA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3227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проект </w:t>
      </w:r>
      <w:r w:rsidRPr="003227BA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3227BA">
        <w:rPr>
          <w:sz w:val="28"/>
          <w:szCs w:val="28"/>
        </w:rPr>
        <w:t xml:space="preserve"> положений, связанных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 использованием объектов патентного права, которые защищены патен</w:t>
      </w:r>
      <w:r w:rsidRPr="003227BA">
        <w:rPr>
          <w:sz w:val="28"/>
          <w:szCs w:val="28"/>
        </w:rPr>
        <w:lastRenderedPageBreak/>
        <w:t>том, если от патентообладателя (лицензиара) не получено предварительное согласие на бессрочное лицензирование патента в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интересах выполнения требований стандарта на безвозмездной основе.</w:t>
      </w:r>
    </w:p>
    <w:p w14:paraId="702160EA" w14:textId="77777777"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14:paraId="4B8FDAE2" w14:textId="77777777"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14:paraId="68CCDCE7" w14:textId="77777777"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14:paraId="16436ABA" w14:textId="77777777"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14:paraId="33622F1F" w14:textId="77777777" w:rsidR="001A3A10" w:rsidRDefault="001A3A10" w:rsidP="00080E73">
      <w:pPr>
        <w:pStyle w:val="Default"/>
        <w:rPr>
          <w:sz w:val="28"/>
          <w:szCs w:val="28"/>
        </w:rPr>
      </w:pPr>
    </w:p>
    <w:p w14:paraId="58B69206" w14:textId="77777777" w:rsidR="001A3A10" w:rsidRDefault="001A3A10" w:rsidP="00080E73">
      <w:pPr>
        <w:pStyle w:val="Default"/>
        <w:rPr>
          <w:sz w:val="28"/>
          <w:szCs w:val="28"/>
        </w:rPr>
      </w:pPr>
    </w:p>
    <w:p w14:paraId="6F0CE13E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14:paraId="5C2A0B65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14:paraId="540415E7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14:paraId="3BC9348E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14:paraId="30F20C2B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14:paraId="50C9ACA1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14:paraId="63F0829D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14:paraId="1CCFB0FB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14:paraId="66C54EE5" w14:textId="77777777"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e-mail) ________________________________________</w:t>
      </w:r>
      <w:r w:rsidR="001A3A10">
        <w:rPr>
          <w:sz w:val="28"/>
          <w:szCs w:val="28"/>
        </w:rPr>
        <w:t>__________________________</w:t>
      </w:r>
    </w:p>
    <w:p w14:paraId="3A708C7F" w14:textId="77777777" w:rsidR="001A3A10" w:rsidRDefault="001A3A10" w:rsidP="00080E73">
      <w:pPr>
        <w:pStyle w:val="Default"/>
        <w:rPr>
          <w:sz w:val="28"/>
          <w:szCs w:val="28"/>
        </w:rPr>
      </w:pPr>
    </w:p>
    <w:p w14:paraId="0ACAADCB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7A0D6E" w14:textId="77777777"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14:paraId="1161EFC8" w14:textId="77777777" w:rsidR="001A3A10" w:rsidRDefault="001A3A10" w:rsidP="00080E73">
      <w:pPr>
        <w:pStyle w:val="Default"/>
        <w:rPr>
          <w:sz w:val="28"/>
          <w:szCs w:val="28"/>
        </w:rPr>
      </w:pPr>
    </w:p>
    <w:p w14:paraId="753895AF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D34619" w14:textId="77777777" w:rsidR="001A3A10" w:rsidRDefault="001A3A10" w:rsidP="00080E73">
      <w:pPr>
        <w:pStyle w:val="Default"/>
        <w:rPr>
          <w:sz w:val="28"/>
          <w:szCs w:val="28"/>
        </w:rPr>
      </w:pPr>
    </w:p>
    <w:p w14:paraId="4234F9BC" w14:textId="77777777"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Должность руководителя 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14:paraId="055D742C" w14:textId="77777777"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14:paraId="6D3E6B69" w14:textId="77777777" w:rsidR="001A3A10" w:rsidRDefault="001A3A10" w:rsidP="00080E73">
      <w:pPr>
        <w:pStyle w:val="Default"/>
        <w:rPr>
          <w:sz w:val="18"/>
          <w:szCs w:val="18"/>
        </w:rPr>
      </w:pPr>
    </w:p>
    <w:p w14:paraId="0EAB9A87" w14:textId="77777777" w:rsidR="001A3A10" w:rsidRDefault="001A3A10" w:rsidP="00080E73">
      <w:pPr>
        <w:pStyle w:val="Default"/>
        <w:rPr>
          <w:sz w:val="18"/>
          <w:szCs w:val="18"/>
        </w:rPr>
      </w:pPr>
    </w:p>
    <w:p w14:paraId="6853D86D" w14:textId="77777777"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14:paraId="73A2ADF4" w14:textId="77777777"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44C2" w14:textId="77777777"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14:paraId="7AAD80CE" w14:textId="77777777"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5A1C" w14:textId="77777777"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14:paraId="0B6C224D" w14:textId="77777777"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14:paraId="149C4D0E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14:paraId="4B44CF60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14:paraId="29D4860B" w14:textId="77777777"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73"/>
    <w:rsid w:val="00017AC1"/>
    <w:rsid w:val="00080E73"/>
    <w:rsid w:val="000C1ACE"/>
    <w:rsid w:val="001A3A10"/>
    <w:rsid w:val="00227FC7"/>
    <w:rsid w:val="00236030"/>
    <w:rsid w:val="00252644"/>
    <w:rsid w:val="003227BA"/>
    <w:rsid w:val="00360AC4"/>
    <w:rsid w:val="003C3D43"/>
    <w:rsid w:val="00641829"/>
    <w:rsid w:val="00827D74"/>
    <w:rsid w:val="00844F27"/>
    <w:rsid w:val="00847BE3"/>
    <w:rsid w:val="008505D3"/>
    <w:rsid w:val="00975A4C"/>
    <w:rsid w:val="009B112A"/>
    <w:rsid w:val="009D12A5"/>
    <w:rsid w:val="00AE3BA3"/>
    <w:rsid w:val="00B42D4D"/>
    <w:rsid w:val="00B84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BE9A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FAF7-557B-4E65-9718-A9D5FEE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Галя</cp:lastModifiedBy>
  <cp:revision>14</cp:revision>
  <dcterms:created xsi:type="dcterms:W3CDTF">2015-04-15T10:36:00Z</dcterms:created>
  <dcterms:modified xsi:type="dcterms:W3CDTF">2022-02-09T14:25:00Z</dcterms:modified>
</cp:coreProperties>
</file>